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2D7" w:rsidRPr="00B23EF6" w:rsidRDefault="00872B00" w:rsidP="00A702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B23E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A702D7" w:rsidRPr="00B23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«УТВЕРЖДАЮ»</w:t>
      </w:r>
    </w:p>
    <w:p w:rsidR="00A702D7" w:rsidRPr="00B23EF6" w:rsidRDefault="00872B00" w:rsidP="00A702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Директор школы</w:t>
      </w:r>
    </w:p>
    <w:p w:rsidR="00A702D7" w:rsidRPr="00B23EF6" w:rsidRDefault="00872B00" w:rsidP="00A702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="00A702D7" w:rsidRPr="00B23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Нигматзянов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Ф.Т.</w:t>
      </w:r>
      <w:r w:rsidR="00A702D7" w:rsidRPr="00B23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</w:p>
    <w:p w:rsidR="00A702D7" w:rsidRPr="00B23EF6" w:rsidRDefault="00872B00" w:rsidP="00A702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</w:t>
      </w:r>
      <w:r w:rsidR="00A702D7" w:rsidRPr="00B23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 сентября 2022 г.</w:t>
      </w:r>
    </w:p>
    <w:p w:rsidR="00A702D7" w:rsidRPr="00B23EF6" w:rsidRDefault="00872B00" w:rsidP="00A702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72B00" w:rsidRDefault="00872B00" w:rsidP="00872B00">
      <w:pPr>
        <w:shd w:val="clear" w:color="auto" w:fill="FFFFFF"/>
        <w:tabs>
          <w:tab w:val="left" w:pos="906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</w:t>
      </w:r>
      <w:r w:rsidR="00A702D7" w:rsidRPr="00B23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 работы библиотеки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A702D7" w:rsidRPr="00B23EF6" w:rsidRDefault="00872B00" w:rsidP="00872B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Сатышевская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им.Ш.З.Зиннурова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A702D7" w:rsidRPr="00B23EF6" w:rsidRDefault="00872B00" w:rsidP="00872B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</w:t>
      </w:r>
      <w:r w:rsidR="00A702D7" w:rsidRPr="00B23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2022 -2023 учебный год</w:t>
      </w:r>
    </w:p>
    <w:p w:rsidR="00A702D7" w:rsidRPr="00B23EF6" w:rsidRDefault="00872B00" w:rsidP="00872B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702D7" w:rsidRPr="00872B00" w:rsidRDefault="00A702D7" w:rsidP="00A702D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72B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Вводная часть</w:t>
      </w:r>
    </w:p>
    <w:p w:rsidR="00A702D7" w:rsidRPr="00872B00" w:rsidRDefault="00872B00" w:rsidP="00A702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872B00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Задачи библиотеки:</w:t>
      </w:r>
    </w:p>
    <w:p w:rsidR="00A702D7" w:rsidRPr="00B23EF6" w:rsidRDefault="00A702D7" w:rsidP="00A702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учебно-воспитательного процесса и самообразования путём библиотечно-библиографического и информационного обслуживания обучающихся и педагогов;</w:t>
      </w:r>
    </w:p>
    <w:p w:rsidR="00A702D7" w:rsidRPr="00B23EF6" w:rsidRDefault="00A702D7" w:rsidP="00A702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 школьников навыков независимого библиотечного пользователя, информацион</w:t>
      </w:r>
      <w:r w:rsidR="00872B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культуры и культуры чтения.</w:t>
      </w:r>
    </w:p>
    <w:p w:rsidR="00A702D7" w:rsidRPr="00872B00" w:rsidRDefault="00A702D7" w:rsidP="00A702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72B00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Основные функции библиотеки</w:t>
      </w:r>
      <w:r w:rsidRPr="00872B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A702D7" w:rsidRPr="00B23EF6" w:rsidRDefault="00A702D7" w:rsidP="00A702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Образовательная – поддерживать и обеспечивать образовательные цели.</w:t>
      </w:r>
    </w:p>
    <w:p w:rsidR="00A702D7" w:rsidRPr="00B23EF6" w:rsidRDefault="00A702D7" w:rsidP="00A702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Информационная – предоставлять возможность использовать информацию вне зависимости от её вида.</w:t>
      </w:r>
    </w:p>
    <w:p w:rsidR="00A702D7" w:rsidRPr="00B23EF6" w:rsidRDefault="00A702D7" w:rsidP="00A702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Культурная - способствует развитию общей культуры пользователей, приобщает их к важнейшим достижениям национальной и мировой культуры, внедряет нормы, традиции, достижения кул</w:t>
      </w:r>
      <w:r w:rsidR="00872B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ьтуры в их сознание, жизнь, б</w:t>
      </w:r>
    </w:p>
    <w:p w:rsidR="00A702D7" w:rsidRPr="00B23EF6" w:rsidRDefault="00A702D7" w:rsidP="00A702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Формирование фонда библиотеки.</w:t>
      </w:r>
    </w:p>
    <w:tbl>
      <w:tblPr>
        <w:tblW w:w="138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9"/>
        <w:gridCol w:w="8435"/>
        <w:gridCol w:w="1749"/>
        <w:gridCol w:w="2704"/>
      </w:tblGrid>
      <w:tr w:rsidR="00A40F4F" w:rsidRPr="00B23EF6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B23EF6" w:rsidRDefault="00A40F4F" w:rsidP="007F05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3E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B23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B23EF6" w:rsidRDefault="00A40F4F" w:rsidP="007F05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3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B23EF6" w:rsidRDefault="00A40F4F" w:rsidP="007F05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3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B23EF6" w:rsidRDefault="00A40F4F" w:rsidP="007F05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3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Отчёт о проведении</w:t>
            </w: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40F4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I</w:t>
            </w: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702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Работа</w:t>
            </w:r>
            <w:proofErr w:type="spellEnd"/>
            <w:r w:rsidRPr="006702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 фондом учебной литературы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движения фонда.</w:t>
            </w: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обеспеченности учащихся школы учебниками и учебными пособиями на 2022-2023 учебный год.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библиографической модели комплектования фонда учебной литературы:</w:t>
            </w: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 работа с каталогами, тематическими планами издательств, перечнями учебников и учебных пособий, рекомендованных и допущенных Министерством образования и науки;</w:t>
            </w: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составление совместно с учителями-предметниками заказа на учебники с учётом их требований;</w:t>
            </w: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в) формирование общешкольного заказа на учебники на 2023-2024 учебный год;</w:t>
            </w: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 осуществление контроля за выполнением сделанного заказа;</w:t>
            </w: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д) подготовка перечня учебников, планируемых к использованию в новом учебном году для обучающихся и родителей;</w:t>
            </w: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е) приём и обработка поступивших учебников:</w:t>
            </w: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оформление накладных;</w:t>
            </w: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запись в книгу суммарного учёта;</w:t>
            </w: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штемпелевание;-</w:t>
            </w:r>
            <w:proofErr w:type="gramEnd"/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составление списков класса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Январь-февраль</w:t>
            </w: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отчётных документов, диагностика уровня обеспеченности обучающихся учебниками и другой литературой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Приём и выдача учебников (по графику)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Май, август-сентябрь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 учителей и обучающихся о новых поступлениях учебников и учебных пособий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учебников и учебных пособий, формирование заказа учебных пособий, контроль за осуществлением исполнения заказа.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Списание с учётом ветхости и смены программ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702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II.Работа</w:t>
            </w:r>
            <w:proofErr w:type="spellEnd"/>
            <w:r w:rsidRPr="006702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 фондом художественной литературы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свободного доступа в библиотеке:</w:t>
            </w: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 художественной литературе;</w:t>
            </w: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 фонду учебников (по требованию)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Выдача изданий читателям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Соблюдение правильной расстановки фонда на стеллажах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Ведение работы по сохранности фонда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и поддержка комфортных условий для читателей.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Периодическое списание фонда с учётом ветхости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III. Комплектование фонда периодики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подписки </w:t>
            </w:r>
            <w:proofErr w:type="gramStart"/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 полугодие</w:t>
            </w:r>
            <w:proofErr w:type="gramEnd"/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2023 г.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IV. Работа с читателями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читателей на абонементе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Рекомендательные беседы при сдаче книг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V. Работа с педагогическим коллективом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Рекомендательные беседы о новых изданиях, поступивших в библиотеку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 учителей о новой учебной и методической литературе, журналах и газетах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педсоветах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 литературы и периодических изданий по заданной тематике. Оказание помощи педагогическому коллективу в поиске информации.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VI. Работа с обучающимися школы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пользователей согласно расписанию работы библиотеки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беседы с вновь записавшимися пользователями о правилах поведения в библиотеке, о культуре чтения книг и журнальной периодики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Рекомендовать художественную литературу и периодические издания согласно возрастным категориям каждого пользователя библиотеки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VII. Массовая работа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Ежемесячные выставки к юбилейным датам писателей и знаменательным датам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Подписка на газеты и журналы на I полугодие 2023 г.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VII</w:t>
            </w:r>
            <w:r w:rsidRPr="006702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I</w:t>
            </w:r>
            <w:r w:rsidRPr="006702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Реклама библиотеки.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Рекламная деятельность библиотеки:</w:t>
            </w: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устная – во время перемен, на классных часах, классных собраниях;</w:t>
            </w: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наглядная – информационные объявления о выставках и мероприятиях, проводимых библиотекой;</w:t>
            </w: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Оформление выставки одного автора:</w:t>
            </w: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«Календарь знаменательных и памятных дат».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требования</w:t>
            </w: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IX. Профессиональное развитие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семинарах районного методического объединения.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Самообразование:</w:t>
            </w: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чтение журналов «Школьная библиотека», «Библиотека в школе»;</w:t>
            </w: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приказов, писем, инструкций о библиотечном деле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традиционных и освоение новых библиотечных технологий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X. Взаимодействие с другими библиотеками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0F4F" w:rsidRPr="006702C0" w:rsidTr="00A40F4F"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Сотрудничество по обслуживанию школьников с библиотеками:</w:t>
            </w:r>
          </w:p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библиотеки школ Сабинского </w:t>
            </w:r>
            <w:proofErr w:type="gramStart"/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района;-</w:t>
            </w:r>
            <w:proofErr w:type="gramEnd"/>
            <w:r w:rsidRPr="00670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ЦРБ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0F4F" w:rsidRPr="006702C0" w:rsidRDefault="00A40F4F" w:rsidP="0067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F050E" w:rsidRPr="006702C0" w:rsidRDefault="007F050E" w:rsidP="00670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134A" w:rsidRPr="006702C0" w:rsidRDefault="0036134A" w:rsidP="006702C0">
      <w:pPr>
        <w:tabs>
          <w:tab w:val="left" w:pos="137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02C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Библиотечные уроки</w:t>
      </w:r>
      <w:r w:rsidR="006702C0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8"/>
        <w:tblW w:w="14796" w:type="dxa"/>
        <w:tblLook w:val="04A0" w:firstRow="1" w:lastRow="0" w:firstColumn="1" w:lastColumn="0" w:noHBand="0" w:noVBand="1"/>
      </w:tblPr>
      <w:tblGrid>
        <w:gridCol w:w="704"/>
        <w:gridCol w:w="8222"/>
        <w:gridCol w:w="2230"/>
        <w:gridCol w:w="3640"/>
      </w:tblGrid>
      <w:tr w:rsidR="0048336E" w:rsidRPr="006702C0" w:rsidTr="006702C0">
        <w:tc>
          <w:tcPr>
            <w:tcW w:w="704" w:type="dxa"/>
          </w:tcPr>
          <w:p w:rsidR="006702C0" w:rsidRDefault="0048336E" w:rsidP="006702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8336E" w:rsidRPr="006702C0" w:rsidRDefault="0048336E" w:rsidP="006702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8222" w:type="dxa"/>
          </w:tcPr>
          <w:p w:rsidR="0048336E" w:rsidRPr="006702C0" w:rsidRDefault="0048336E" w:rsidP="006702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230" w:type="dxa"/>
          </w:tcPr>
          <w:p w:rsidR="0048336E" w:rsidRPr="006702C0" w:rsidRDefault="0048336E" w:rsidP="006702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640" w:type="dxa"/>
          </w:tcPr>
          <w:p w:rsidR="0048336E" w:rsidRPr="006702C0" w:rsidRDefault="0048336E" w:rsidP="006702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</w:tr>
      <w:tr w:rsidR="0048336E" w:rsidRPr="006702C0" w:rsidTr="006702C0">
        <w:tc>
          <w:tcPr>
            <w:tcW w:w="704" w:type="dxa"/>
          </w:tcPr>
          <w:p w:rsidR="0048336E" w:rsidRPr="006702C0" w:rsidRDefault="0048336E" w:rsidP="00670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</w:tcPr>
          <w:p w:rsidR="0048336E" w:rsidRPr="006702C0" w:rsidRDefault="0048336E" w:rsidP="00670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 xml:space="preserve">1.Знакомство с </w:t>
            </w:r>
            <w:proofErr w:type="spellStart"/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библиотекой.Правила</w:t>
            </w:r>
            <w:proofErr w:type="spellEnd"/>
            <w:r w:rsidRPr="006702C0">
              <w:rPr>
                <w:rFonts w:ascii="Times New Roman" w:hAnsi="Times New Roman" w:cs="Times New Roman"/>
                <w:sz w:val="28"/>
                <w:szCs w:val="28"/>
              </w:rPr>
              <w:t xml:space="preserve"> обращение с книгой.</w:t>
            </w:r>
          </w:p>
          <w:p w:rsidR="0048336E" w:rsidRPr="006702C0" w:rsidRDefault="0048336E" w:rsidP="00670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2.Мои первые книжки.</w:t>
            </w:r>
          </w:p>
        </w:tc>
        <w:tc>
          <w:tcPr>
            <w:tcW w:w="2230" w:type="dxa"/>
          </w:tcPr>
          <w:p w:rsidR="0048336E" w:rsidRPr="006702C0" w:rsidRDefault="0048336E" w:rsidP="00670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8336E" w:rsidRPr="006702C0" w:rsidRDefault="006702C0" w:rsidP="00670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48336E" w:rsidRPr="006702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40" w:type="dxa"/>
          </w:tcPr>
          <w:p w:rsidR="0048336E" w:rsidRPr="006702C0" w:rsidRDefault="0048336E" w:rsidP="00670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48336E" w:rsidRPr="006702C0" w:rsidRDefault="006702C0" w:rsidP="00670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48336E" w:rsidRPr="006702C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48336E" w:rsidRPr="006702C0" w:rsidTr="006702C0">
        <w:tc>
          <w:tcPr>
            <w:tcW w:w="704" w:type="dxa"/>
          </w:tcPr>
          <w:p w:rsidR="0048336E" w:rsidRPr="006702C0" w:rsidRDefault="0048336E" w:rsidP="00670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</w:tcPr>
          <w:p w:rsidR="0048336E" w:rsidRPr="006702C0" w:rsidRDefault="0048336E" w:rsidP="00670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1.Структура книги.</w:t>
            </w:r>
          </w:p>
          <w:p w:rsidR="0048336E" w:rsidRPr="006702C0" w:rsidRDefault="0048336E" w:rsidP="00670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2.Как читать книги.</w:t>
            </w:r>
          </w:p>
        </w:tc>
        <w:tc>
          <w:tcPr>
            <w:tcW w:w="2230" w:type="dxa"/>
          </w:tcPr>
          <w:p w:rsidR="0048336E" w:rsidRPr="006702C0" w:rsidRDefault="0048336E" w:rsidP="00670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8336E" w:rsidRPr="006702C0" w:rsidRDefault="0048336E" w:rsidP="00670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40" w:type="dxa"/>
          </w:tcPr>
          <w:p w:rsidR="0048336E" w:rsidRPr="006702C0" w:rsidRDefault="0048336E" w:rsidP="00670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48336E" w:rsidRPr="006702C0" w:rsidRDefault="0048336E" w:rsidP="00670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48336E" w:rsidRPr="006702C0" w:rsidTr="006702C0">
        <w:tc>
          <w:tcPr>
            <w:tcW w:w="704" w:type="dxa"/>
          </w:tcPr>
          <w:p w:rsidR="0048336E" w:rsidRPr="006702C0" w:rsidRDefault="0048336E" w:rsidP="00670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</w:tcPr>
          <w:p w:rsidR="0048336E" w:rsidRPr="006702C0" w:rsidRDefault="0048336E" w:rsidP="00670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Рассказы современных писателей о детях.</w:t>
            </w:r>
          </w:p>
        </w:tc>
        <w:tc>
          <w:tcPr>
            <w:tcW w:w="2230" w:type="dxa"/>
          </w:tcPr>
          <w:p w:rsidR="0048336E" w:rsidRPr="006702C0" w:rsidRDefault="0048336E" w:rsidP="00670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40" w:type="dxa"/>
          </w:tcPr>
          <w:p w:rsidR="0048336E" w:rsidRPr="006702C0" w:rsidRDefault="0048336E" w:rsidP="00670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48336E" w:rsidRPr="006702C0" w:rsidTr="006702C0">
        <w:tc>
          <w:tcPr>
            <w:tcW w:w="704" w:type="dxa"/>
          </w:tcPr>
          <w:p w:rsidR="0048336E" w:rsidRPr="006702C0" w:rsidRDefault="0048336E" w:rsidP="00670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2" w:type="dxa"/>
          </w:tcPr>
          <w:p w:rsidR="0048336E" w:rsidRPr="006702C0" w:rsidRDefault="0048336E" w:rsidP="00670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Справочная литература.</w:t>
            </w:r>
          </w:p>
        </w:tc>
        <w:tc>
          <w:tcPr>
            <w:tcW w:w="2230" w:type="dxa"/>
          </w:tcPr>
          <w:p w:rsidR="0048336E" w:rsidRPr="006702C0" w:rsidRDefault="0048336E" w:rsidP="00670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40" w:type="dxa"/>
          </w:tcPr>
          <w:p w:rsidR="0048336E" w:rsidRPr="006702C0" w:rsidRDefault="0048336E" w:rsidP="00670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48336E" w:rsidRPr="006702C0" w:rsidTr="006702C0">
        <w:tc>
          <w:tcPr>
            <w:tcW w:w="704" w:type="dxa"/>
          </w:tcPr>
          <w:p w:rsidR="0048336E" w:rsidRPr="006702C0" w:rsidRDefault="0048336E" w:rsidP="00670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2" w:type="dxa"/>
          </w:tcPr>
          <w:p w:rsidR="0048336E" w:rsidRPr="006702C0" w:rsidRDefault="0048336E" w:rsidP="00670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Периодика для школьников.</w:t>
            </w:r>
          </w:p>
        </w:tc>
        <w:tc>
          <w:tcPr>
            <w:tcW w:w="2230" w:type="dxa"/>
          </w:tcPr>
          <w:p w:rsidR="0048336E" w:rsidRPr="006702C0" w:rsidRDefault="0048336E" w:rsidP="00670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40" w:type="dxa"/>
          </w:tcPr>
          <w:p w:rsidR="0048336E" w:rsidRPr="006702C0" w:rsidRDefault="0048336E" w:rsidP="00670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48336E" w:rsidRPr="006702C0" w:rsidTr="006702C0">
        <w:tc>
          <w:tcPr>
            <w:tcW w:w="704" w:type="dxa"/>
          </w:tcPr>
          <w:p w:rsidR="0048336E" w:rsidRPr="006702C0" w:rsidRDefault="0048336E" w:rsidP="00670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2" w:type="dxa"/>
          </w:tcPr>
          <w:p w:rsidR="0048336E" w:rsidRPr="006702C0" w:rsidRDefault="006702C0" w:rsidP="00670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История создания книги.</w:t>
            </w:r>
          </w:p>
        </w:tc>
        <w:tc>
          <w:tcPr>
            <w:tcW w:w="2230" w:type="dxa"/>
          </w:tcPr>
          <w:p w:rsidR="0048336E" w:rsidRPr="006702C0" w:rsidRDefault="006702C0" w:rsidP="00670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40" w:type="dxa"/>
          </w:tcPr>
          <w:p w:rsidR="0048336E" w:rsidRPr="006702C0" w:rsidRDefault="006702C0" w:rsidP="00670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48336E" w:rsidRPr="006702C0" w:rsidTr="006702C0">
        <w:tc>
          <w:tcPr>
            <w:tcW w:w="704" w:type="dxa"/>
          </w:tcPr>
          <w:p w:rsidR="0048336E" w:rsidRPr="006702C0" w:rsidRDefault="0048336E" w:rsidP="00670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22" w:type="dxa"/>
          </w:tcPr>
          <w:p w:rsidR="0048336E" w:rsidRPr="006702C0" w:rsidRDefault="006702C0" w:rsidP="00670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 xml:space="preserve">Выбор </w:t>
            </w:r>
            <w:proofErr w:type="spellStart"/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книг.Библиогафические</w:t>
            </w:r>
            <w:proofErr w:type="spellEnd"/>
            <w:r w:rsidRPr="006702C0">
              <w:rPr>
                <w:rFonts w:ascii="Times New Roman" w:hAnsi="Times New Roman" w:cs="Times New Roman"/>
                <w:sz w:val="28"/>
                <w:szCs w:val="28"/>
              </w:rPr>
              <w:t xml:space="preserve"> указатели.</w:t>
            </w:r>
          </w:p>
        </w:tc>
        <w:tc>
          <w:tcPr>
            <w:tcW w:w="2230" w:type="dxa"/>
          </w:tcPr>
          <w:p w:rsidR="0048336E" w:rsidRPr="006702C0" w:rsidRDefault="006702C0" w:rsidP="00670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40" w:type="dxa"/>
          </w:tcPr>
          <w:p w:rsidR="0048336E" w:rsidRPr="006702C0" w:rsidRDefault="006702C0" w:rsidP="00670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48336E" w:rsidRPr="006702C0" w:rsidTr="006702C0">
        <w:tc>
          <w:tcPr>
            <w:tcW w:w="704" w:type="dxa"/>
          </w:tcPr>
          <w:p w:rsidR="0048336E" w:rsidRPr="006702C0" w:rsidRDefault="0048336E" w:rsidP="00670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22" w:type="dxa"/>
          </w:tcPr>
          <w:p w:rsidR="0048336E" w:rsidRPr="006702C0" w:rsidRDefault="006702C0" w:rsidP="00670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 xml:space="preserve">Книга и ее </w:t>
            </w:r>
            <w:proofErr w:type="spellStart"/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создатели.Структура</w:t>
            </w:r>
            <w:proofErr w:type="spellEnd"/>
            <w:r w:rsidRPr="006702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книги,использование</w:t>
            </w:r>
            <w:proofErr w:type="spellEnd"/>
            <w:proofErr w:type="gramEnd"/>
            <w:r w:rsidRPr="006702C0">
              <w:rPr>
                <w:rFonts w:ascii="Times New Roman" w:hAnsi="Times New Roman" w:cs="Times New Roman"/>
                <w:sz w:val="28"/>
                <w:szCs w:val="28"/>
              </w:rPr>
              <w:t xml:space="preserve"> ее аппарата при чтении.</w:t>
            </w:r>
          </w:p>
        </w:tc>
        <w:tc>
          <w:tcPr>
            <w:tcW w:w="2230" w:type="dxa"/>
          </w:tcPr>
          <w:p w:rsidR="0048336E" w:rsidRPr="006702C0" w:rsidRDefault="006702C0" w:rsidP="00670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40" w:type="dxa"/>
          </w:tcPr>
          <w:p w:rsidR="0048336E" w:rsidRPr="006702C0" w:rsidRDefault="006702C0" w:rsidP="00670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48336E" w:rsidRPr="006702C0" w:rsidTr="006702C0">
        <w:tc>
          <w:tcPr>
            <w:tcW w:w="704" w:type="dxa"/>
          </w:tcPr>
          <w:p w:rsidR="0048336E" w:rsidRPr="006702C0" w:rsidRDefault="0048336E" w:rsidP="00670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22" w:type="dxa"/>
          </w:tcPr>
          <w:p w:rsidR="0048336E" w:rsidRPr="006702C0" w:rsidRDefault="006702C0" w:rsidP="00670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Библиотечные каталоги.</w:t>
            </w:r>
          </w:p>
        </w:tc>
        <w:tc>
          <w:tcPr>
            <w:tcW w:w="2230" w:type="dxa"/>
          </w:tcPr>
          <w:p w:rsidR="0048336E" w:rsidRPr="006702C0" w:rsidRDefault="006702C0" w:rsidP="00670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40" w:type="dxa"/>
          </w:tcPr>
          <w:p w:rsidR="0048336E" w:rsidRPr="006702C0" w:rsidRDefault="006702C0" w:rsidP="00670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2C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8E2F43" w:rsidRPr="006702C0" w:rsidRDefault="006702C0" w:rsidP="006702C0">
      <w:pPr>
        <w:tabs>
          <w:tab w:val="left" w:pos="18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F050E" w:rsidRPr="006702C0">
        <w:rPr>
          <w:rFonts w:ascii="Times New Roman" w:hAnsi="Times New Roman" w:cs="Times New Roman"/>
          <w:b/>
          <w:sz w:val="28"/>
          <w:szCs w:val="28"/>
        </w:rPr>
        <w:t>Библиотекарь: ____________/</w:t>
      </w:r>
      <w:proofErr w:type="spellStart"/>
      <w:r w:rsidR="007F050E" w:rsidRPr="006702C0">
        <w:rPr>
          <w:rFonts w:ascii="Times New Roman" w:hAnsi="Times New Roman" w:cs="Times New Roman"/>
          <w:b/>
          <w:sz w:val="28"/>
          <w:szCs w:val="28"/>
        </w:rPr>
        <w:t>Мухаметханова</w:t>
      </w:r>
      <w:proofErr w:type="spellEnd"/>
      <w:r w:rsidR="007F050E" w:rsidRPr="006702C0">
        <w:rPr>
          <w:rFonts w:ascii="Times New Roman" w:hAnsi="Times New Roman" w:cs="Times New Roman"/>
          <w:b/>
          <w:sz w:val="28"/>
          <w:szCs w:val="28"/>
        </w:rPr>
        <w:t xml:space="preserve"> Г.М./</w:t>
      </w:r>
    </w:p>
    <w:sectPr w:rsidR="008E2F43" w:rsidRPr="006702C0" w:rsidSect="00872B0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256" w:rsidRDefault="00AE2256" w:rsidP="00B23EF6">
      <w:pPr>
        <w:spacing w:after="0" w:line="240" w:lineRule="auto"/>
      </w:pPr>
      <w:r>
        <w:separator/>
      </w:r>
    </w:p>
  </w:endnote>
  <w:endnote w:type="continuationSeparator" w:id="0">
    <w:p w:rsidR="00AE2256" w:rsidRDefault="00AE2256" w:rsidP="00B23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256" w:rsidRDefault="00AE2256" w:rsidP="00B23EF6">
      <w:pPr>
        <w:spacing w:after="0" w:line="240" w:lineRule="auto"/>
      </w:pPr>
      <w:r>
        <w:separator/>
      </w:r>
    </w:p>
  </w:footnote>
  <w:footnote w:type="continuationSeparator" w:id="0">
    <w:p w:rsidR="00AE2256" w:rsidRDefault="00AE2256" w:rsidP="00B23E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A13025"/>
    <w:multiLevelType w:val="multilevel"/>
    <w:tmpl w:val="78667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2D7"/>
    <w:rsid w:val="0036134A"/>
    <w:rsid w:val="0048336E"/>
    <w:rsid w:val="005845FC"/>
    <w:rsid w:val="006702C0"/>
    <w:rsid w:val="006C6FA5"/>
    <w:rsid w:val="007F050E"/>
    <w:rsid w:val="00872B00"/>
    <w:rsid w:val="008E2F43"/>
    <w:rsid w:val="00A40F4F"/>
    <w:rsid w:val="00A702D7"/>
    <w:rsid w:val="00AE2256"/>
    <w:rsid w:val="00B23EF6"/>
    <w:rsid w:val="00ED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F00D6-5AA4-4836-B31A-E9A16C985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702D7"/>
  </w:style>
  <w:style w:type="paragraph" w:styleId="a3">
    <w:name w:val="Normal (Web)"/>
    <w:basedOn w:val="a"/>
    <w:uiPriority w:val="99"/>
    <w:semiHidden/>
    <w:unhideWhenUsed/>
    <w:rsid w:val="00A70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23E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3EF6"/>
  </w:style>
  <w:style w:type="paragraph" w:styleId="a6">
    <w:name w:val="footer"/>
    <w:basedOn w:val="a"/>
    <w:link w:val="a7"/>
    <w:uiPriority w:val="99"/>
    <w:unhideWhenUsed/>
    <w:rsid w:val="00B23E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3EF6"/>
  </w:style>
  <w:style w:type="table" w:styleId="a8">
    <w:name w:val="Table Grid"/>
    <w:basedOn w:val="a1"/>
    <w:uiPriority w:val="39"/>
    <w:rsid w:val="00483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40F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40F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0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6</cp:revision>
  <cp:lastPrinted>2022-06-18T18:35:00Z</cp:lastPrinted>
  <dcterms:created xsi:type="dcterms:W3CDTF">2022-06-07T02:00:00Z</dcterms:created>
  <dcterms:modified xsi:type="dcterms:W3CDTF">2022-06-18T18:38:00Z</dcterms:modified>
</cp:coreProperties>
</file>